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1627505</wp:posOffset>
                </wp:positionH>
                <wp:positionV relativeFrom="paragraph">
                  <wp:posOffset>-22225</wp:posOffset>
                </wp:positionV>
                <wp:extent cx="4620895" cy="172783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0240" cy="172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 w:ascii="Verdana" w:hAnsi="Verdana"/>
                                <w:b/>
                                <w:color w:val="00000A"/>
                                <w:sz w:val="20"/>
                                <w:szCs w:val="20"/>
                                <w:lang w:val="pt-BR" w:eastAsia="zxx" w:bidi="ar-SA"/>
                              </w:rPr>
                              <w:t>CONSELHO MUNICIPAL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 w:ascii="Verdana" w:hAnsi="Verdana"/>
                                <w:b/>
                                <w:color w:val="00000A"/>
                                <w:sz w:val="20"/>
                                <w:szCs w:val="20"/>
                                <w:lang w:val="pt-BR" w:eastAsia="zxx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Verdana" w:hAnsi="Verdana"/>
                                <w:b/>
                                <w:color w:val="00000A"/>
                                <w:sz w:val="20"/>
                                <w:szCs w:val="20"/>
                                <w:lang w:val="pt-BR" w:eastAsia="zxx" w:bidi="ar-SA"/>
                              </w:rPr>
                              <w:t>DOS DIREITOS DA CRIANÇA E DO ADOLESCENTE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 w:ascii="Verdana" w:hAnsi="Verdana"/>
                                <w:b/>
                                <w:color w:val="00000A"/>
                                <w:sz w:val="20"/>
                                <w:szCs w:val="20"/>
                                <w:lang w:val="pt-BR" w:eastAsia="zxx" w:bidi="ar-SA"/>
                              </w:rPr>
                              <w:t>SANTA CRUZ DO SUL – RS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 w:ascii="Verdana" w:hAnsi="Verdana"/>
                                <w:color w:val="00000A"/>
                                <w:sz w:val="18"/>
                                <w:szCs w:val="18"/>
                                <w:lang w:val="pt-BR" w:eastAsia="zxx" w:bidi="ar-SA"/>
                              </w:rPr>
                              <w:t>CRIADO PELA LEI MUNICIPAL Nº 2333 DE 03/12/1990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 w:ascii="Verdana" w:hAnsi="Verdana"/>
                                <w:color w:val="00000A"/>
                                <w:sz w:val="18"/>
                                <w:szCs w:val="18"/>
                                <w:lang w:val="pt-BR" w:eastAsia="zxx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Verdana" w:hAnsi="Verdana"/>
                                <w:color w:val="00000A"/>
                                <w:sz w:val="18"/>
                                <w:szCs w:val="18"/>
                                <w:lang w:val="pt-BR" w:eastAsia="zxx" w:bidi="ar-SA"/>
                              </w:rPr>
                              <w:t>Rua Marechal Floriano, 1682 – Bonfim - Fone: 3715 6230 - CEP: 96830-012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 w:ascii="Verdana" w:hAnsi="Verdana"/>
                                <w:color w:val="00000A"/>
                                <w:sz w:val="18"/>
                                <w:szCs w:val="18"/>
                                <w:lang w:val="pt-BR" w:eastAsia="zxx" w:bidi="ar-SA"/>
                              </w:rPr>
                              <w:t>comdica@santacruz.rs.gov.br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stroked="f" style="position:absolute;margin-left:128.15pt;margin-top:-1.75pt;width:363.75pt;height:135.9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 w:ascii="Verdana" w:hAnsi="Verdana"/>
                          <w:b/>
                          <w:color w:val="00000A"/>
                          <w:sz w:val="20"/>
                          <w:szCs w:val="20"/>
                          <w:lang w:val="pt-BR" w:eastAsia="zxx" w:bidi="ar-SA"/>
                        </w:rPr>
                        <w:t>CONSELHO MUNICIPAL</w:t>
                      </w:r>
                    </w:p>
                    <w:p>
                      <w:pPr>
                        <w:pStyle w:val="Contedodoquadro"/>
                        <w:overflowPunct w:val="tru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 w:ascii="Verdana" w:hAnsi="Verdana"/>
                          <w:b/>
                          <w:color w:val="00000A"/>
                          <w:sz w:val="20"/>
                          <w:szCs w:val="20"/>
                          <w:lang w:val="pt-BR" w:eastAsia="zxx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Verdana" w:hAnsi="Verdana"/>
                          <w:b/>
                          <w:color w:val="00000A"/>
                          <w:sz w:val="20"/>
                          <w:szCs w:val="20"/>
                          <w:lang w:val="pt-BR" w:eastAsia="zxx" w:bidi="ar-SA"/>
                        </w:rPr>
                        <w:t>DOS DIREITOS DA CRIANÇA E DO ADOLESCENTE</w:t>
                      </w:r>
                    </w:p>
                    <w:p>
                      <w:pPr>
                        <w:pStyle w:val="Contedodoquadro"/>
                        <w:overflowPunct w:val="tru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 w:ascii="Verdana" w:hAnsi="Verdana"/>
                          <w:b/>
                          <w:color w:val="00000A"/>
                          <w:sz w:val="20"/>
                          <w:szCs w:val="20"/>
                          <w:lang w:val="pt-BR" w:eastAsia="zxx" w:bidi="ar-SA"/>
                        </w:rPr>
                        <w:t>SANTA CRUZ DO SUL – RS</w:t>
                      </w:r>
                    </w:p>
                    <w:p>
                      <w:pPr>
                        <w:pStyle w:val="Contedodoquadro"/>
                        <w:overflowPunct w:val="tru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 w:ascii="Verdana" w:hAnsi="Verdana"/>
                          <w:color w:val="00000A"/>
                          <w:sz w:val="18"/>
                          <w:szCs w:val="18"/>
                          <w:lang w:val="pt-BR" w:eastAsia="zxx" w:bidi="ar-SA"/>
                        </w:rPr>
                        <w:t>CRIADO PELA LEI MUNICIPAL Nº 2333 DE 03/12/1990</w:t>
                      </w:r>
                    </w:p>
                    <w:p>
                      <w:pPr>
                        <w:pStyle w:val="Contedodoquadro"/>
                        <w:overflowPunct w:val="tru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 w:ascii="Verdana" w:hAnsi="Verdana"/>
                          <w:color w:val="00000A"/>
                          <w:sz w:val="18"/>
                          <w:szCs w:val="18"/>
                          <w:lang w:val="pt-BR" w:eastAsia="zxx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Verdana" w:hAnsi="Verdana"/>
                          <w:color w:val="00000A"/>
                          <w:sz w:val="18"/>
                          <w:szCs w:val="18"/>
                          <w:lang w:val="pt-BR" w:eastAsia="zxx" w:bidi="ar-SA"/>
                        </w:rPr>
                        <w:t>Rua Marechal Floriano, 1682 – Bonfim - Fone: 3715 6230 - CEP: 96830-012</w:t>
                      </w:r>
                    </w:p>
                    <w:p>
                      <w:pPr>
                        <w:pStyle w:val="Contedodoquadro"/>
                        <w:overflowPunct w:val="tru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 w:ascii="Verdana" w:hAnsi="Verdana"/>
                          <w:color w:val="00000A"/>
                          <w:sz w:val="18"/>
                          <w:szCs w:val="18"/>
                          <w:lang w:val="pt-BR" w:eastAsia="zxx" w:bidi="ar-SA"/>
                        </w:rPr>
                        <w:t>comdica@santacruz.rs.gov.br</w:t>
                      </w:r>
                    </w:p>
                    <w:p>
                      <w:pPr>
                        <w:pStyle w:val="Contedodoquadro"/>
                        <w:overflowPunct w:val="tru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overflowPunct w:val="tru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52070</wp:posOffset>
            </wp:positionH>
            <wp:positionV relativeFrom="paragraph">
              <wp:posOffset>33655</wp:posOffset>
            </wp:positionV>
            <wp:extent cx="1703070" cy="1416050"/>
            <wp:effectExtent l="0" t="0" r="0" b="0"/>
            <wp:wrapTopAndBottom/>
            <wp:docPr id="3" name="Imagem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 w:val="false"/>
          <w:b w:val="false"/>
          <w:bCs w:val="false"/>
          <w:sz w:val="26"/>
          <w:szCs w:val="26"/>
          <w:u w:val="none"/>
        </w:rPr>
      </w:pPr>
      <w:r>
        <w:rPr>
          <w:b w:val="false"/>
          <w:bCs w:val="false"/>
          <w:sz w:val="26"/>
          <w:szCs w:val="26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none"/>
        </w:rPr>
        <w:t>RESOLUÇÃO 00</w:t>
      </w:r>
      <w:r>
        <w:rPr>
          <w:rFonts w:cs="Arial" w:ascii="Arial" w:hAnsi="Arial"/>
          <w:b/>
          <w:bCs/>
          <w:sz w:val="24"/>
          <w:szCs w:val="24"/>
          <w:u w:val="none"/>
        </w:rPr>
        <w:t>7</w:t>
      </w:r>
      <w:r>
        <w:rPr>
          <w:rFonts w:cs="Arial" w:ascii="Arial" w:hAnsi="Arial"/>
          <w:b/>
          <w:bCs/>
          <w:sz w:val="24"/>
          <w:szCs w:val="24"/>
          <w:u w:val="none"/>
        </w:rPr>
        <w:t>/2026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right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Revoga a Inscrição do Registro de Entidade e de Programa de Atendimento.</w:t>
      </w:r>
    </w:p>
    <w:p>
      <w:pPr>
        <w:pStyle w:val="Normal"/>
        <w:jc w:val="right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right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1191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O Conselho Municipal dos Direitos da Criança e do Adolescente, no uso de suas atribuições legais, nos termos da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>Lei Municipal nº 9.252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pt-BR"/>
        </w:rPr>
        <w:t>, de 18 de abril de 2023, que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c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onsolida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legislação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trata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Politica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Municipal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Proteção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Atendimento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Direitos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Criança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Adolescente,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Conselho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Municipal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Direitos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Criança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Adolescente,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Conselho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Tutelar,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Fundo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Municipal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Direitos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Criança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Adolescente e que institui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Fórum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Municipal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Direitos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Criança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Adolescente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dá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outras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providências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</w:rPr>
        <w:t>, por maioria absoluta de seus membros, aprovada em plenária ordinária no dia 31 de Março de 2026.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RESOLVE</w:t>
      </w:r>
    </w:p>
    <w:p>
      <w:pPr>
        <w:pStyle w:val="Normal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/>
        <w:ind w:left="0" w:right="0" w:firstLine="1191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Revogar</w:t>
      </w:r>
      <w:r>
        <w:rPr>
          <w:rFonts w:eastAsia="Arial Unicode MS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xx" w:bidi="zxx"/>
        </w:rPr>
        <w:t xml:space="preserve"> </w:t>
      </w:r>
      <w:r>
        <w:rPr>
          <w:rFonts w:eastAsia="Arial Unicode MS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xx" w:bidi="zxx"/>
        </w:rPr>
        <w:t>o Programa de Atendimento Iniciação ao Futsal - Associação Somos Família desenvolvido pela Associação Cristã Comunidade de Discípulos de Jesus em Santa Cruz do Sul</w:t>
      </w:r>
      <w:r>
        <w:rPr>
          <w:rFonts w:eastAsia="Arial Unicode MS" w:cs="Arial" w:ascii="Arial" w:hAnsi="Arial"/>
          <w:b/>
          <w:bCs/>
          <w:color w:val="00000A"/>
          <w:sz w:val="24"/>
          <w:szCs w:val="24"/>
          <w:u w:val="none"/>
          <w:lang w:val="pt-BR" w:eastAsia="zxx" w:bidi="zxx"/>
        </w:rPr>
        <w:t xml:space="preserve"> </w:t>
      </w:r>
      <w:r>
        <w:rPr>
          <w:rFonts w:eastAsia="Arial Unicode MS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xx" w:bidi="zxx"/>
        </w:rPr>
        <w:t>neste Conselho</w:t>
      </w:r>
      <w:r>
        <w:rPr>
          <w:rFonts w:eastAsia="Arial" w:cs="Arial" w:ascii="Arial" w:hAnsi="Arial"/>
          <w:b/>
          <w:bCs/>
          <w:color w:val="00000A"/>
          <w:sz w:val="24"/>
          <w:szCs w:val="24"/>
          <w:u w:val="none"/>
          <w:lang w:val="pt-BR" w:eastAsia="zxx" w:bidi="zxx"/>
        </w:rPr>
        <w:t>.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__________________________</w:t>
      </w:r>
    </w:p>
    <w:p>
      <w:pPr>
        <w:pStyle w:val="Ttulo1"/>
        <w:tabs>
          <w:tab w:val="clear" w:pos="709"/>
          <w:tab w:val="left" w:pos="0" w:leader="none"/>
        </w:tabs>
        <w:ind w:left="0" w:right="0" w:hanging="0"/>
        <w:rPr>
          <w:rFonts w:eastAsia="Times New Roman"/>
          <w:b/>
          <w:b/>
          <w:bCs/>
          <w:sz w:val="22"/>
          <w:szCs w:val="22"/>
          <w:lang w:eastAsia="ar-SA"/>
        </w:rPr>
      </w:pPr>
      <w:r>
        <w:rPr>
          <w:rFonts w:eastAsia="Times New Roman"/>
          <w:b/>
          <w:bCs/>
          <w:sz w:val="22"/>
          <w:szCs w:val="22"/>
          <w:lang w:eastAsia="ar-SA"/>
        </w:rPr>
        <w:t>Maqueli Geanezini da Silva</w:t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b/>
          <w:bCs/>
          <w:color w:val="auto"/>
          <w:sz w:val="22"/>
          <w:szCs w:val="22"/>
          <w:u w:val="none"/>
          <w:lang w:val="pt-BR" w:eastAsia="zxx" w:bidi="ar-SA"/>
        </w:rPr>
        <w:t xml:space="preserve">Presidente do COMDICA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Arial Unicode MS" w:cs="Tahoma"/>
      <w:color w:val="00000A"/>
      <w:kern w:val="2"/>
      <w:sz w:val="24"/>
      <w:szCs w:val="24"/>
      <w:lang w:val="pt-BR" w:eastAsia="zxx" w:bidi="zxx"/>
    </w:rPr>
  </w:style>
  <w:style w:type="paragraph" w:styleId="Ttulo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rFonts w:ascii="Arial" w:hAnsi="Arial" w:cs="Arial"/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aptulo">
    <w:name w:val="Capítulo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HeaderandFooter">
    <w:name w:val="Header and Footer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34861</TotalTime>
  <Application>LibreOffice/6.2.8.2$Windows_X86_64 LibreOffice_project/f82ddfca21ebc1e222a662a32b25c0c9d20169ee</Application>
  <Pages>1</Pages>
  <Words>191</Words>
  <Characters>1026</Characters>
  <CharactersWithSpaces>1208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2010-04-15T11:13:31Z</dcterms:created>
  <dc:creator/>
  <dc:description/>
  <dc:language>pt-BR</dc:language>
  <cp:lastModifiedBy/>
  <cp:lastPrinted>2026-03-30T08:55:28Z</cp:lastPrinted>
  <dcterms:modified xsi:type="dcterms:W3CDTF">2026-03-30T13:14:09Z</dcterms:modified>
  <cp:revision>30</cp:revision>
  <dc:subject/>
  <dc:title/>
</cp:coreProperties>
</file>